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51" w:type="dxa"/>
        <w:tblInd w:w="38" w:type="dxa"/>
        <w:tblLayout w:type="fixed"/>
        <w:tblLook w:val="0000" w:firstRow="0" w:lastRow="0" w:firstColumn="0" w:lastColumn="0" w:noHBand="0" w:noVBand="0"/>
      </w:tblPr>
      <w:tblGrid>
        <w:gridCol w:w="4130"/>
        <w:gridCol w:w="280"/>
        <w:gridCol w:w="5441"/>
      </w:tblGrid>
      <w:tr w:rsidR="001904EA" w:rsidRPr="00B816E9" w14:paraId="6D6218B7" w14:textId="77777777" w:rsidTr="002A47F2">
        <w:tc>
          <w:tcPr>
            <w:tcW w:w="4130" w:type="dxa"/>
          </w:tcPr>
          <w:p w14:paraId="7C52323C" w14:textId="77777777" w:rsidR="001904EA" w:rsidRPr="00336FB8" w:rsidRDefault="001904EA" w:rsidP="002A47F2">
            <w:pPr>
              <w:jc w:val="center"/>
              <w:rPr>
                <w:b/>
                <w:sz w:val="26"/>
                <w:szCs w:val="26"/>
              </w:rPr>
            </w:pPr>
            <w:r w:rsidRPr="00336FB8">
              <w:rPr>
                <w:b/>
                <w:sz w:val="26"/>
                <w:szCs w:val="26"/>
              </w:rPr>
              <w:t>UỶ BAN NHÂN DÂN</w:t>
            </w:r>
          </w:p>
          <w:p w14:paraId="785E2E4A" w14:textId="166B26D7" w:rsidR="001904EA" w:rsidRPr="00EC00E6" w:rsidRDefault="00D51724" w:rsidP="002A47F2">
            <w:pPr>
              <w:jc w:val="center"/>
              <w:rPr>
                <w:rFonts w:ascii="Times New Roman Bold" w:hAnsi="Times New Roman Bold"/>
                <w:b/>
                <w:bCs/>
                <w:sz w:val="24"/>
                <w:szCs w:val="26"/>
              </w:rPr>
            </w:pPr>
            <w:r>
              <w:rPr>
                <w:noProof/>
              </w:rPr>
              <mc:AlternateContent>
                <mc:Choice Requires="wps">
                  <w:drawing>
                    <wp:anchor distT="0" distB="0" distL="114300" distR="114300" simplePos="0" relativeHeight="251660288" behindDoc="0" locked="0" layoutInCell="1" allowOverlap="1" wp14:anchorId="2AFCD114" wp14:editId="55A42D50">
                      <wp:simplePos x="0" y="0"/>
                      <wp:positionH relativeFrom="column">
                        <wp:posOffset>645795</wp:posOffset>
                      </wp:positionH>
                      <wp:positionV relativeFrom="paragraph">
                        <wp:posOffset>194945</wp:posOffset>
                      </wp:positionV>
                      <wp:extent cx="1066800" cy="0"/>
                      <wp:effectExtent l="5715" t="10160" r="13335"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91BA0"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85pt,15.35pt" to="134.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"/>
                  </w:pict>
                </mc:Fallback>
              </mc:AlternateContent>
            </w:r>
            <w:r w:rsidR="001904EA" w:rsidRPr="00336FB8">
              <w:rPr>
                <w:b/>
                <w:sz w:val="26"/>
                <w:szCs w:val="26"/>
              </w:rPr>
              <w:t>THÀNH PHỐ BẮC NINH</w:t>
            </w:r>
          </w:p>
        </w:tc>
        <w:tc>
          <w:tcPr>
            <w:tcW w:w="280" w:type="dxa"/>
          </w:tcPr>
          <w:p w14:paraId="5022CEE2" w14:textId="77777777" w:rsidR="001904EA" w:rsidRPr="00546E93" w:rsidRDefault="001904EA" w:rsidP="002A47F2">
            <w:pPr>
              <w:jc w:val="center"/>
              <w:rPr>
                <w:b/>
                <w:spacing w:val="-10"/>
                <w:sz w:val="26"/>
                <w:szCs w:val="26"/>
              </w:rPr>
            </w:pPr>
          </w:p>
        </w:tc>
        <w:tc>
          <w:tcPr>
            <w:tcW w:w="5441" w:type="dxa"/>
          </w:tcPr>
          <w:p w14:paraId="626793A2" w14:textId="77777777" w:rsidR="001904EA" w:rsidRPr="001904EA" w:rsidRDefault="001904EA" w:rsidP="002A47F2">
            <w:pPr>
              <w:jc w:val="center"/>
              <w:rPr>
                <w:rFonts w:ascii="Times New Roman Bold" w:hAnsi="Times New Roman Bold"/>
                <w:b/>
                <w:spacing w:val="-10"/>
                <w:sz w:val="26"/>
                <w:szCs w:val="26"/>
              </w:rPr>
            </w:pPr>
            <w:r w:rsidRPr="001904EA">
              <w:rPr>
                <w:rFonts w:ascii="Times New Roman Bold" w:hAnsi="Times New Roman Bold"/>
                <w:b/>
                <w:spacing w:val="-10"/>
                <w:sz w:val="26"/>
                <w:szCs w:val="26"/>
              </w:rPr>
              <w:t>CỘNG HOÀ XÃ HỘI CHỦ NGHĨA VIỆT NAM</w:t>
            </w:r>
          </w:p>
          <w:p w14:paraId="3A979E65" w14:textId="77777777" w:rsidR="001904EA" w:rsidRPr="001904EA" w:rsidRDefault="001904EA" w:rsidP="002A47F2">
            <w:pPr>
              <w:jc w:val="center"/>
              <w:rPr>
                <w:b/>
                <w:bCs/>
                <w:sz w:val="26"/>
                <w:szCs w:val="26"/>
              </w:rPr>
            </w:pPr>
            <w:r w:rsidRPr="001904EA">
              <w:rPr>
                <w:b/>
                <w:bCs/>
                <w:sz w:val="26"/>
                <w:szCs w:val="26"/>
              </w:rPr>
              <w:t>Độc lập - Tự do - Hạnh phúc</w:t>
            </w:r>
          </w:p>
          <w:p w14:paraId="65A45BC9" w14:textId="52B0B333" w:rsidR="001904EA" w:rsidRPr="003454B0" w:rsidRDefault="00D51724" w:rsidP="002A47F2">
            <w:pPr>
              <w:jc w:val="center"/>
              <w:rPr>
                <w:b/>
                <w:bCs/>
                <w:sz w:val="24"/>
              </w:rPr>
            </w:pPr>
            <w:r>
              <w:rPr>
                <w:noProof/>
              </w:rPr>
              <mc:AlternateContent>
                <mc:Choice Requires="wps">
                  <w:drawing>
                    <wp:anchor distT="0" distB="0" distL="114300" distR="114300" simplePos="0" relativeHeight="251661312" behindDoc="0" locked="0" layoutInCell="1" allowOverlap="1" wp14:anchorId="3FEDA68F" wp14:editId="5ACBACCA">
                      <wp:simplePos x="0" y="0"/>
                      <wp:positionH relativeFrom="column">
                        <wp:posOffset>646430</wp:posOffset>
                      </wp:positionH>
                      <wp:positionV relativeFrom="paragraph">
                        <wp:posOffset>19685</wp:posOffset>
                      </wp:positionV>
                      <wp:extent cx="1997710" cy="0"/>
                      <wp:effectExtent l="6350" t="5715" r="5715"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7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22EF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9pt,1.55pt" to="208.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"/>
                  </w:pict>
                </mc:Fallback>
              </mc:AlternateContent>
            </w:r>
          </w:p>
        </w:tc>
      </w:tr>
      <w:tr w:rsidR="001904EA" w:rsidRPr="00FC78A9" w14:paraId="29A9F139" w14:textId="77777777" w:rsidTr="002A47F2">
        <w:trPr>
          <w:trHeight w:val="306"/>
        </w:trPr>
        <w:tc>
          <w:tcPr>
            <w:tcW w:w="4130" w:type="dxa"/>
          </w:tcPr>
          <w:p w14:paraId="675B177E" w14:textId="77777777" w:rsidR="001904EA" w:rsidRPr="00820BBA" w:rsidRDefault="001904EA" w:rsidP="002A47F2">
            <w:pPr>
              <w:jc w:val="center"/>
              <w:rPr>
                <w:sz w:val="26"/>
                <w:szCs w:val="26"/>
              </w:rPr>
            </w:pPr>
            <w:r>
              <w:rPr>
                <w:sz w:val="26"/>
                <w:szCs w:val="26"/>
              </w:rPr>
              <w:t>S</w:t>
            </w:r>
            <w:r w:rsidRPr="00B816E9">
              <w:rPr>
                <w:sz w:val="26"/>
                <w:szCs w:val="26"/>
              </w:rPr>
              <w:t>ố:          /</w:t>
            </w:r>
            <w:r>
              <w:rPr>
                <w:sz w:val="26"/>
                <w:szCs w:val="26"/>
              </w:rPr>
              <w:t>QĐ</w:t>
            </w:r>
            <w:r w:rsidRPr="00B816E9">
              <w:rPr>
                <w:sz w:val="26"/>
                <w:szCs w:val="26"/>
              </w:rPr>
              <w:t>-</w:t>
            </w:r>
            <w:r>
              <w:rPr>
                <w:sz w:val="26"/>
                <w:szCs w:val="26"/>
              </w:rPr>
              <w:t>UBND</w:t>
            </w:r>
          </w:p>
        </w:tc>
        <w:tc>
          <w:tcPr>
            <w:tcW w:w="280" w:type="dxa"/>
          </w:tcPr>
          <w:p w14:paraId="2CA13615" w14:textId="77777777" w:rsidR="001904EA" w:rsidRDefault="001904EA" w:rsidP="002A47F2">
            <w:pPr>
              <w:jc w:val="center"/>
              <w:rPr>
                <w:i/>
                <w:iCs/>
                <w:sz w:val="26"/>
                <w:szCs w:val="26"/>
              </w:rPr>
            </w:pPr>
          </w:p>
        </w:tc>
        <w:tc>
          <w:tcPr>
            <w:tcW w:w="5441" w:type="dxa"/>
          </w:tcPr>
          <w:p w14:paraId="3FA4A064" w14:textId="77777777" w:rsidR="001904EA" w:rsidRPr="001904EA" w:rsidRDefault="001904EA" w:rsidP="001904EA">
            <w:pPr>
              <w:jc w:val="center"/>
              <w:rPr>
                <w:i/>
                <w:iCs/>
              </w:rPr>
            </w:pPr>
            <w:r>
              <w:rPr>
                <w:i/>
                <w:iCs/>
                <w:sz w:val="26"/>
                <w:szCs w:val="26"/>
                <w:lang w:val="vi-VN"/>
              </w:rPr>
              <w:t>Thành phố</w:t>
            </w:r>
            <w:r>
              <w:rPr>
                <w:i/>
                <w:iCs/>
                <w:sz w:val="26"/>
                <w:szCs w:val="26"/>
              </w:rPr>
              <w:t xml:space="preserve"> B</w:t>
            </w:r>
            <w:r w:rsidRPr="00B816E9">
              <w:rPr>
                <w:i/>
                <w:iCs/>
                <w:sz w:val="26"/>
                <w:szCs w:val="26"/>
              </w:rPr>
              <w:t xml:space="preserve">ắc </w:t>
            </w:r>
            <w:r>
              <w:rPr>
                <w:i/>
                <w:iCs/>
                <w:sz w:val="26"/>
                <w:szCs w:val="26"/>
              </w:rPr>
              <w:t>N</w:t>
            </w:r>
            <w:r w:rsidRPr="00B816E9">
              <w:rPr>
                <w:i/>
                <w:iCs/>
                <w:sz w:val="26"/>
                <w:szCs w:val="26"/>
              </w:rPr>
              <w:t xml:space="preserve">inh, ngày </w:t>
            </w:r>
            <w:r>
              <w:rPr>
                <w:i/>
                <w:iCs/>
                <w:sz w:val="26"/>
                <w:szCs w:val="26"/>
              </w:rPr>
              <w:t xml:space="preserve">    </w:t>
            </w:r>
            <w:r w:rsidRPr="00B816E9">
              <w:rPr>
                <w:i/>
                <w:iCs/>
                <w:sz w:val="26"/>
                <w:szCs w:val="26"/>
              </w:rPr>
              <w:t xml:space="preserve">tháng </w:t>
            </w:r>
            <w:r>
              <w:rPr>
                <w:i/>
                <w:iCs/>
                <w:sz w:val="26"/>
                <w:szCs w:val="26"/>
              </w:rPr>
              <w:t xml:space="preserve">10 </w:t>
            </w:r>
            <w:r w:rsidRPr="00B816E9">
              <w:rPr>
                <w:i/>
                <w:iCs/>
                <w:sz w:val="26"/>
                <w:szCs w:val="26"/>
              </w:rPr>
              <w:t xml:space="preserve">năm </w:t>
            </w:r>
            <w:r>
              <w:rPr>
                <w:i/>
                <w:iCs/>
                <w:sz w:val="26"/>
                <w:szCs w:val="26"/>
                <w:lang w:val="vi-VN"/>
              </w:rPr>
              <w:t>202</w:t>
            </w:r>
            <w:r>
              <w:rPr>
                <w:i/>
                <w:iCs/>
                <w:sz w:val="26"/>
                <w:szCs w:val="26"/>
              </w:rPr>
              <w:t>1</w:t>
            </w:r>
          </w:p>
        </w:tc>
      </w:tr>
    </w:tbl>
    <w:p w14:paraId="7797E9D3" w14:textId="77777777" w:rsidR="001904EA" w:rsidRDefault="001904EA" w:rsidP="001904EA"/>
    <w:p w14:paraId="19F246DB" w14:textId="77777777" w:rsidR="001904EA" w:rsidRDefault="001904EA" w:rsidP="001904EA">
      <w:pPr>
        <w:spacing w:line="340" w:lineRule="exact"/>
        <w:jc w:val="center"/>
        <w:rPr>
          <w:b/>
        </w:rPr>
      </w:pPr>
      <w:r>
        <w:rPr>
          <w:b/>
        </w:rPr>
        <w:t>QUYẾT ĐỊNH</w:t>
      </w:r>
    </w:p>
    <w:p w14:paraId="7E94F521" w14:textId="77777777" w:rsidR="006B76D2" w:rsidRDefault="001904EA" w:rsidP="00BF6013">
      <w:pPr>
        <w:spacing w:line="320" w:lineRule="exact"/>
        <w:jc w:val="center"/>
        <w:rPr>
          <w:b/>
        </w:rPr>
      </w:pPr>
      <w:r>
        <w:rPr>
          <w:b/>
        </w:rPr>
        <w:t>Về việc phê duyệt Đề</w:t>
      </w:r>
      <w:r w:rsidR="00BF6013">
        <w:rPr>
          <w:b/>
        </w:rPr>
        <w:t xml:space="preserve"> án</w:t>
      </w:r>
      <w:r>
        <w:rPr>
          <w:b/>
        </w:rPr>
        <w:t xml:space="preserve"> </w:t>
      </w:r>
      <w:r w:rsidR="006B76D2">
        <w:rPr>
          <w:b/>
        </w:rPr>
        <w:t>"</w:t>
      </w:r>
      <w:r w:rsidR="00BF6013" w:rsidRPr="00696980">
        <w:rPr>
          <w:b/>
        </w:rPr>
        <w:t>Nâng cao chất lượng phong trào Toàn dân đoàn kế</w:t>
      </w:r>
      <w:r w:rsidR="006B76D2">
        <w:rPr>
          <w:b/>
        </w:rPr>
        <w:t>t xây dựng đời sống văn hóa</w:t>
      </w:r>
      <w:r w:rsidR="00BF6013" w:rsidRPr="00696980">
        <w:rPr>
          <w:b/>
        </w:rPr>
        <w:t xml:space="preserve"> trên địa bàn thành phố Bắc Ninh </w:t>
      </w:r>
    </w:p>
    <w:p w14:paraId="338CEE52" w14:textId="77777777" w:rsidR="00BF6013" w:rsidRPr="00696980" w:rsidRDefault="006B76D2" w:rsidP="00BF6013">
      <w:pPr>
        <w:spacing w:line="320" w:lineRule="exact"/>
        <w:jc w:val="center"/>
        <w:rPr>
          <w:b/>
        </w:rPr>
      </w:pPr>
      <w:r>
        <w:rPr>
          <w:b/>
        </w:rPr>
        <w:t>G</w:t>
      </w:r>
      <w:r w:rsidR="00BF6013" w:rsidRPr="00696980">
        <w:rPr>
          <w:b/>
        </w:rPr>
        <w:t>iai đoạn 2021</w:t>
      </w:r>
      <w:r w:rsidR="00BF6013">
        <w:rPr>
          <w:b/>
        </w:rPr>
        <w:t xml:space="preserve"> </w:t>
      </w:r>
      <w:r w:rsidR="00BF6013" w:rsidRPr="00696980">
        <w:rPr>
          <w:b/>
        </w:rPr>
        <w:t>-</w:t>
      </w:r>
      <w:r w:rsidR="00BF6013">
        <w:rPr>
          <w:b/>
        </w:rPr>
        <w:t xml:space="preserve"> 2025</w:t>
      </w:r>
      <w:r>
        <w:rPr>
          <w:b/>
        </w:rPr>
        <w:t>"</w:t>
      </w:r>
      <w:r w:rsidR="00BF6013" w:rsidRPr="00696980">
        <w:rPr>
          <w:b/>
        </w:rPr>
        <w:t>.</w:t>
      </w:r>
    </w:p>
    <w:p w14:paraId="409F9907" w14:textId="4033A74C" w:rsidR="001904EA" w:rsidRDefault="00D51724" w:rsidP="00BF6013">
      <w:pPr>
        <w:spacing w:line="360" w:lineRule="exact"/>
        <w:jc w:val="center"/>
      </w:pPr>
      <w:r>
        <w:rPr>
          <w:rFonts w:ascii="Times New Roman Bold" w:hAnsi="Times New Roman Bold"/>
          <w:b/>
          <w:noProof/>
          <w:spacing w:val="-10"/>
          <w:sz w:val="24"/>
          <w:szCs w:val="26"/>
        </w:rPr>
        <mc:AlternateContent>
          <mc:Choice Requires="wps">
            <w:drawing>
              <wp:anchor distT="0" distB="0" distL="114300" distR="114300" simplePos="0" relativeHeight="251662336" behindDoc="0" locked="0" layoutInCell="1" allowOverlap="1" wp14:anchorId="1B1BA1EE" wp14:editId="67624666">
                <wp:simplePos x="0" y="0"/>
                <wp:positionH relativeFrom="column">
                  <wp:posOffset>1956435</wp:posOffset>
                </wp:positionH>
                <wp:positionV relativeFrom="paragraph">
                  <wp:posOffset>49530</wp:posOffset>
                </wp:positionV>
                <wp:extent cx="1997710" cy="0"/>
                <wp:effectExtent l="6350" t="6350" r="571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7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E3494"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05pt,3.9pt" to="311.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"/>
            </w:pict>
          </mc:Fallback>
        </mc:AlternateContent>
      </w:r>
    </w:p>
    <w:p w14:paraId="45BE8832" w14:textId="77777777" w:rsidR="001904EA" w:rsidRDefault="001904EA" w:rsidP="001904EA"/>
    <w:p w14:paraId="397BBA29" w14:textId="77777777" w:rsidR="001904EA" w:rsidRDefault="001904EA" w:rsidP="001904EA">
      <w:pPr>
        <w:jc w:val="center"/>
        <w:rPr>
          <w:b/>
        </w:rPr>
      </w:pPr>
      <w:r>
        <w:rPr>
          <w:b/>
        </w:rPr>
        <w:t>UỶ BAN NHÂN DÂN THÀNH PHỐ BẮC NINH</w:t>
      </w:r>
    </w:p>
    <w:p w14:paraId="5AA1821F" w14:textId="77777777" w:rsidR="001904EA" w:rsidRDefault="001904EA" w:rsidP="001904EA">
      <w:pPr>
        <w:rPr>
          <w:b/>
        </w:rPr>
      </w:pPr>
    </w:p>
    <w:p w14:paraId="0109C731" w14:textId="77777777" w:rsidR="001904EA" w:rsidRPr="004607A1" w:rsidRDefault="001904EA" w:rsidP="003E28FD">
      <w:pPr>
        <w:spacing w:before="60" w:line="360" w:lineRule="exact"/>
        <w:ind w:firstLine="709"/>
        <w:jc w:val="both"/>
        <w:rPr>
          <w:bCs/>
          <w:i/>
          <w:lang w:val="nl-NL"/>
        </w:rPr>
      </w:pPr>
      <w:r w:rsidRPr="004607A1">
        <w:rPr>
          <w:i/>
        </w:rPr>
        <w:tab/>
      </w:r>
      <w:r w:rsidRPr="004607A1">
        <w:rPr>
          <w:bCs/>
          <w:i/>
          <w:lang w:val="nl-NL"/>
        </w:rPr>
        <w:t>Căn cứ Luật Tổ chức quyền địa phương số 77/2015/QH13, ngày 19/6/2015; Luật sửa đổi, bổ sung một số điều của Luật Tổ chức Chính phủ và Luật Tổ chức chính quyền địa phương số 47/2019/QH14, ngày 22/11/2019.</w:t>
      </w:r>
    </w:p>
    <w:p w14:paraId="6F2B53CD" w14:textId="77777777" w:rsidR="001904EA" w:rsidRPr="00654B84" w:rsidRDefault="001904EA" w:rsidP="003E28FD">
      <w:pPr>
        <w:tabs>
          <w:tab w:val="left" w:pos="567"/>
        </w:tabs>
        <w:spacing w:before="60" w:line="360" w:lineRule="exact"/>
        <w:ind w:firstLine="709"/>
        <w:jc w:val="both"/>
        <w:rPr>
          <w:i/>
        </w:rPr>
      </w:pPr>
      <w:r>
        <w:rPr>
          <w:i/>
          <w:shd w:val="clear" w:color="auto" w:fill="FFFFFF"/>
        </w:rPr>
        <w:t>Căn cứ</w:t>
      </w:r>
      <w:r w:rsidRPr="00654B84">
        <w:rPr>
          <w:i/>
          <w:shd w:val="clear" w:color="auto" w:fill="FFFFFF"/>
        </w:rPr>
        <w:t xml:space="preserve"> Nghị quyết số 33-NQ/TW ngày 9/6/2014 của Ban Chấp hành Trung ương Đảng (khóa XI) về "Xây dựng và phát triển văn hóa, con người Việt Nam </w:t>
      </w:r>
      <w:r w:rsidRPr="00654B84">
        <w:rPr>
          <w:i/>
        </w:rPr>
        <w:t>đáp ứng yêu cầu phát triển bền vững đất nước".</w:t>
      </w:r>
    </w:p>
    <w:p w14:paraId="6C3AD7BB" w14:textId="77777777" w:rsidR="001E489B" w:rsidRPr="00E7529C" w:rsidRDefault="001E489B" w:rsidP="003E28FD">
      <w:pPr>
        <w:spacing w:before="60" w:line="360" w:lineRule="exact"/>
        <w:ind w:firstLine="709"/>
        <w:jc w:val="both"/>
        <w:rPr>
          <w:bCs/>
          <w:i/>
          <w:lang w:val="nl-NL"/>
        </w:rPr>
      </w:pPr>
      <w:r w:rsidRPr="00E7529C">
        <w:rPr>
          <w:bCs/>
          <w:i/>
          <w:lang w:val="nl-NL"/>
        </w:rPr>
        <w:t>Nghị định số 122/2018/NĐ-CP ngày 17/9/2018 của Chính phủ quy định về xét tặng danh hiệu "Gia đình văn hóa", "Thôn văn hóa", "Làng văn hóa", "Ấp văn hóa", "Bản văn hóa", "Tổ dân phố văn hóa".</w:t>
      </w:r>
    </w:p>
    <w:p w14:paraId="28731AD8" w14:textId="77777777" w:rsidR="001E489B" w:rsidRPr="00E7529C" w:rsidRDefault="001E489B" w:rsidP="003E28FD">
      <w:pPr>
        <w:spacing w:before="60" w:line="360" w:lineRule="exact"/>
        <w:ind w:firstLine="709"/>
        <w:jc w:val="both"/>
        <w:rPr>
          <w:bCs/>
          <w:i/>
          <w:lang w:val="nl-NL"/>
        </w:rPr>
      </w:pPr>
      <w:r w:rsidRPr="00E7529C">
        <w:rPr>
          <w:bCs/>
          <w:i/>
          <w:lang w:val="nl-NL"/>
        </w:rPr>
        <w:t>Thông tư số 02/2013/TT-BVHTTDL, ngày 24/01/2013 của Bộ Văn hóa, Thể thao và Du lịch về quy định chi tiết tiêu chuẩn, trình tự, thủ tục xét và công nhận "Phường đạt chuẩn văn minh đô thị".</w:t>
      </w:r>
    </w:p>
    <w:p w14:paraId="62D99853" w14:textId="77777777" w:rsidR="001E489B" w:rsidRPr="002A35F4" w:rsidRDefault="001E489B" w:rsidP="003E28FD">
      <w:pPr>
        <w:spacing w:before="60" w:line="360" w:lineRule="exact"/>
        <w:ind w:firstLine="709"/>
        <w:jc w:val="both"/>
        <w:rPr>
          <w:bCs/>
          <w:i/>
          <w:spacing w:val="-4"/>
          <w:lang w:val="nl-NL"/>
        </w:rPr>
      </w:pPr>
      <w:r w:rsidRPr="002A35F4">
        <w:rPr>
          <w:bCs/>
          <w:i/>
          <w:spacing w:val="-4"/>
          <w:lang w:val="nl-NL"/>
        </w:rPr>
        <w:t>Thông tư số 08/2014/TT- BVHTTDL ngày 24/9/2014 của Bộ Văn hóa, Thể thao và Du lịch về quy định chi tiết tiêu chuẩn, trình tự, thủ tục xét và công nhận "Cơ quan đạt chuẩn văn hóa", "Đơn vị đạt chuẩn văn hóa", "Doanh nghiệp đạt chuẩn văn hóa"...</w:t>
      </w:r>
    </w:p>
    <w:p w14:paraId="50B58969" w14:textId="77777777" w:rsidR="00CA529E" w:rsidRPr="00E7529C" w:rsidRDefault="00CA529E" w:rsidP="003E28FD">
      <w:pPr>
        <w:spacing w:before="60" w:line="360" w:lineRule="exact"/>
        <w:ind w:firstLine="709"/>
        <w:jc w:val="both"/>
        <w:rPr>
          <w:bCs/>
          <w:i/>
          <w:lang w:val="nl-NL"/>
        </w:rPr>
      </w:pPr>
      <w:r w:rsidRPr="00E7529C">
        <w:rPr>
          <w:bCs/>
          <w:i/>
          <w:lang w:val="nl-NL"/>
        </w:rPr>
        <w:t xml:space="preserve">Nghị quyết 191/2015/NQ-HĐND17 ngày 29/7/2015 của HĐND tỉnh </w:t>
      </w:r>
      <w:r w:rsidR="00F55932">
        <w:rPr>
          <w:bCs/>
          <w:i/>
          <w:lang w:val="nl-NL"/>
        </w:rPr>
        <w:t xml:space="preserve">Bắc Ninh </w:t>
      </w:r>
      <w:r w:rsidRPr="00E7529C">
        <w:rPr>
          <w:bCs/>
          <w:i/>
          <w:lang w:val="nl-NL"/>
        </w:rPr>
        <w:t>về quy định hỗ trợ thực hiện hoả táng, điện táng người chết trên địa bàn tỉnh.</w:t>
      </w:r>
    </w:p>
    <w:p w14:paraId="5F655224" w14:textId="77777777" w:rsidR="00CA529E" w:rsidRPr="00E7529C" w:rsidRDefault="00CA529E" w:rsidP="003E28FD">
      <w:pPr>
        <w:spacing w:before="60" w:line="360" w:lineRule="exact"/>
        <w:ind w:firstLine="709"/>
        <w:jc w:val="both"/>
        <w:rPr>
          <w:bCs/>
          <w:i/>
          <w:lang w:val="nl-NL"/>
        </w:rPr>
      </w:pPr>
      <w:r w:rsidRPr="00E7529C">
        <w:rPr>
          <w:bCs/>
          <w:i/>
          <w:lang w:val="nl-NL"/>
        </w:rPr>
        <w:t xml:space="preserve">Quyết định số 66/QĐ-UBND ngày 31/01/2019 của UBND tỉnh </w:t>
      </w:r>
      <w:r w:rsidR="00F55932">
        <w:rPr>
          <w:bCs/>
          <w:i/>
          <w:lang w:val="nl-NL"/>
        </w:rPr>
        <w:t xml:space="preserve">Bắc Ninh </w:t>
      </w:r>
      <w:r w:rsidRPr="00E7529C">
        <w:rPr>
          <w:bCs/>
          <w:i/>
          <w:lang w:val="nl-NL"/>
        </w:rPr>
        <w:t xml:space="preserve">về việc Quy định thang điểm áp dụng xét tặng danh hiệu công nhận Gia đình văn hóa, Khu dân cư văn hóa trên địa bàn tỉnh. </w:t>
      </w:r>
    </w:p>
    <w:p w14:paraId="4D0D167B" w14:textId="77777777" w:rsidR="00CA529E" w:rsidRPr="00E7529C" w:rsidRDefault="00CA529E" w:rsidP="003E28FD">
      <w:pPr>
        <w:spacing w:before="60" w:line="360" w:lineRule="exact"/>
        <w:ind w:firstLine="709"/>
        <w:jc w:val="both"/>
        <w:rPr>
          <w:bCs/>
          <w:i/>
          <w:lang w:val="nl-NL"/>
        </w:rPr>
      </w:pPr>
      <w:r w:rsidRPr="00E7529C">
        <w:rPr>
          <w:bCs/>
          <w:i/>
          <w:lang w:val="nl-NL"/>
        </w:rPr>
        <w:t xml:space="preserve">Quyết định số 553/2014/QĐ-UBND ngày 30/12/2014 của UBND tỉnh </w:t>
      </w:r>
      <w:r w:rsidR="00F55932">
        <w:rPr>
          <w:bCs/>
          <w:i/>
          <w:lang w:val="nl-NL"/>
        </w:rPr>
        <w:t xml:space="preserve">Bắc Ninh </w:t>
      </w:r>
      <w:r w:rsidRPr="00E7529C">
        <w:rPr>
          <w:bCs/>
          <w:i/>
          <w:lang w:val="nl-NL"/>
        </w:rPr>
        <w:t>Quy định khen thưởng "Cơ quan đạt chuẩn văn hóa", "Đơn vị đạt chuẩn văn hóa", "Doanh nghiệp đạt chuẩn văn hóa" trên địa bàn tỉnh Bắc Ninh.</w:t>
      </w:r>
    </w:p>
    <w:p w14:paraId="0A2439A3" w14:textId="77777777" w:rsidR="00CA529E" w:rsidRPr="00E7529C" w:rsidRDefault="00CA529E" w:rsidP="003E28FD">
      <w:pPr>
        <w:spacing w:before="60" w:line="360" w:lineRule="exact"/>
        <w:ind w:firstLine="709"/>
        <w:jc w:val="both"/>
        <w:rPr>
          <w:bCs/>
          <w:i/>
          <w:lang w:val="nl-NL"/>
        </w:rPr>
      </w:pPr>
      <w:r w:rsidRPr="00E7529C">
        <w:rPr>
          <w:bCs/>
          <w:i/>
          <w:lang w:val="nl-NL"/>
        </w:rPr>
        <w:t xml:space="preserve">Quyết định số 664/QĐ-UBND ngày 13/6/2016 của UBND tỉnh </w:t>
      </w:r>
      <w:r w:rsidR="00F55932">
        <w:rPr>
          <w:bCs/>
          <w:i/>
          <w:lang w:val="nl-NL"/>
        </w:rPr>
        <w:t xml:space="preserve">Bắc Ninh </w:t>
      </w:r>
      <w:r w:rsidRPr="00E7529C">
        <w:rPr>
          <w:bCs/>
          <w:i/>
          <w:lang w:val="nl-NL"/>
        </w:rPr>
        <w:t>về việc ban hành Kế hoạch thực hiện Quyết định số 2478/QĐ-TTg ngày 30/12/2015 của Thủ tướng Chính phủ về việc phê duyệt Đề án truyền thông về phát triển phong trào “Toàn dân đoàn kết xây dựng đời sống văn hóa” đến năm 2020, tầm nhìn đến năm 2030 trên địa bàn tỉnh Bắc Ninh.</w:t>
      </w:r>
    </w:p>
    <w:p w14:paraId="2AC3EA99" w14:textId="77777777" w:rsidR="00CA529E" w:rsidRPr="00E7529C" w:rsidRDefault="00CA529E" w:rsidP="003E28FD">
      <w:pPr>
        <w:spacing w:before="60" w:line="360" w:lineRule="exact"/>
        <w:ind w:firstLine="709"/>
        <w:jc w:val="both"/>
        <w:rPr>
          <w:bCs/>
          <w:i/>
          <w:lang w:val="nl-NL"/>
        </w:rPr>
      </w:pPr>
      <w:r w:rsidRPr="00E7529C">
        <w:rPr>
          <w:bCs/>
          <w:i/>
          <w:lang w:val="nl-NL"/>
        </w:rPr>
        <w:lastRenderedPageBreak/>
        <w:t xml:space="preserve">Nghị quyết số 07-NQ/TU ngày ngày 02/6/2020 của Ban Chấp hành Đảng bộ thành phố </w:t>
      </w:r>
      <w:r w:rsidR="00F55932">
        <w:rPr>
          <w:bCs/>
          <w:i/>
          <w:lang w:val="nl-NL"/>
        </w:rPr>
        <w:t xml:space="preserve">Bắc Ninh </w:t>
      </w:r>
      <w:r w:rsidR="001030F9" w:rsidRPr="00E7529C">
        <w:rPr>
          <w:bCs/>
          <w:i/>
          <w:lang w:val="nl-NL"/>
        </w:rPr>
        <w:t xml:space="preserve">và Kế hoạch số 112/KH-UBND ngày 24/11/2021 của UBND thành phố </w:t>
      </w:r>
      <w:r w:rsidR="00F55932">
        <w:rPr>
          <w:bCs/>
          <w:i/>
          <w:lang w:val="nl-NL"/>
        </w:rPr>
        <w:t xml:space="preserve">Bắc Ninh </w:t>
      </w:r>
      <w:r w:rsidR="000F2B06" w:rsidRPr="00E7529C">
        <w:rPr>
          <w:bCs/>
          <w:i/>
          <w:lang w:val="nl-NL"/>
        </w:rPr>
        <w:t>về thực hiện Nghị quyết số 07-NQ/TU ngày 02/6/2020 của Ban Chấp hành Đảng bộ thành phố về</w:t>
      </w:r>
      <w:r w:rsidRPr="00E7529C">
        <w:rPr>
          <w:bCs/>
          <w:i/>
          <w:lang w:val="nl-NL"/>
        </w:rPr>
        <w:t xml:space="preserve"> "Tăng cường phát huy giá trị lịch sử, văn hóa truyền thống thành phố Bắc Ninh giai đoạn 2020-2025, định hướng đến năm 2030".</w:t>
      </w:r>
    </w:p>
    <w:p w14:paraId="390BB4E4" w14:textId="77777777" w:rsidR="00CA529E" w:rsidRPr="002A35F4" w:rsidRDefault="00CA529E" w:rsidP="003E28FD">
      <w:pPr>
        <w:spacing w:before="60" w:line="360" w:lineRule="exact"/>
        <w:ind w:firstLine="709"/>
        <w:jc w:val="both"/>
        <w:rPr>
          <w:bCs/>
          <w:i/>
          <w:spacing w:val="-2"/>
          <w:lang w:val="nl-NL"/>
        </w:rPr>
      </w:pPr>
      <w:r w:rsidRPr="002A35F4">
        <w:rPr>
          <w:bCs/>
          <w:i/>
          <w:spacing w:val="-2"/>
          <w:lang w:val="nl-NL"/>
        </w:rPr>
        <w:t>Kế hoạch số 86/KH-UBND ngày 24/8/2016 của UBND thành phố về việc thực hiện Quyết định số 2478/QĐ-TTg ngày 30/12/2015 của Thủ tướng Chính phủ về việc phê duyệt Đề án truyền thông về phát triển phong trào “Toàn dân đoàn kết xây dựng đời sống văn hóa” đến năm 2020, tầm nhìn đến năm 2030 trên địa bàn tỉnh Bắc Ninh.</w:t>
      </w:r>
    </w:p>
    <w:p w14:paraId="11276958" w14:textId="77777777" w:rsidR="00CA529E" w:rsidRPr="00E7529C" w:rsidRDefault="00CA529E" w:rsidP="003E28FD">
      <w:pPr>
        <w:spacing w:before="60" w:line="360" w:lineRule="exact"/>
        <w:ind w:firstLine="709"/>
        <w:jc w:val="both"/>
        <w:rPr>
          <w:bCs/>
          <w:i/>
          <w:lang w:val="nl-NL"/>
        </w:rPr>
      </w:pPr>
      <w:r w:rsidRPr="00E7529C">
        <w:rPr>
          <w:bCs/>
          <w:i/>
          <w:lang w:val="nl-NL"/>
        </w:rPr>
        <w:t xml:space="preserve">Đề án số 150/ĐA-UBND ngày 19/01/2017 của UBND thành phố </w:t>
      </w:r>
      <w:r w:rsidR="0023065D">
        <w:rPr>
          <w:bCs/>
          <w:i/>
          <w:lang w:val="nl-NL"/>
        </w:rPr>
        <w:t xml:space="preserve">Bắc Ninh </w:t>
      </w:r>
      <w:r w:rsidRPr="00E7529C">
        <w:rPr>
          <w:bCs/>
          <w:i/>
          <w:lang w:val="nl-NL"/>
        </w:rPr>
        <w:t>về “Đẩy mạnh thực hiện nếp sống văn hoá - văn minh đô thị trên địa bàn thành phố Bắc Ninh giai đoạn 201</w:t>
      </w:r>
      <w:r w:rsidR="0081273A">
        <w:rPr>
          <w:bCs/>
          <w:i/>
          <w:lang w:val="nl-NL"/>
        </w:rPr>
        <w:t>6</w:t>
      </w:r>
      <w:r w:rsidRPr="00E7529C">
        <w:rPr>
          <w:bCs/>
          <w:i/>
          <w:lang w:val="nl-NL"/>
        </w:rPr>
        <w:t>-2020, định hướng đến năm 2025”.</w:t>
      </w:r>
    </w:p>
    <w:p w14:paraId="300118A1" w14:textId="77777777" w:rsidR="00CA529E" w:rsidRPr="00E7529C" w:rsidRDefault="00CA529E" w:rsidP="003E28FD">
      <w:pPr>
        <w:spacing w:before="60" w:line="360" w:lineRule="exact"/>
        <w:ind w:firstLine="709"/>
        <w:jc w:val="both"/>
        <w:rPr>
          <w:bCs/>
          <w:i/>
          <w:lang w:val="nl-NL"/>
        </w:rPr>
      </w:pPr>
      <w:r w:rsidRPr="00E7529C">
        <w:rPr>
          <w:bCs/>
          <w:i/>
          <w:lang w:val="nl-NL"/>
        </w:rPr>
        <w:t>Đề án số 736/ĐA-UBND ngày 30/3/2021 của UBND thành phố về "Nâng cao chất lượng, hiệu quả hoạt động của Nhà văn hóa khu phố trên địa bàn thành phố Bắc Ninh giai đoạn 2021-2026, định hướng đến năm 2030".</w:t>
      </w:r>
    </w:p>
    <w:p w14:paraId="351AB327" w14:textId="77777777" w:rsidR="001904EA" w:rsidRPr="00654B84" w:rsidRDefault="001904EA" w:rsidP="003E28FD">
      <w:pPr>
        <w:spacing w:before="60" w:line="360" w:lineRule="exact"/>
        <w:ind w:firstLine="709"/>
        <w:jc w:val="both"/>
        <w:rPr>
          <w:i/>
          <w:color w:val="000000"/>
          <w:lang w:val="vi-VN"/>
        </w:rPr>
      </w:pPr>
      <w:r>
        <w:rPr>
          <w:i/>
          <w:color w:val="000000"/>
          <w:lang w:val="es-MX"/>
        </w:rPr>
        <w:t>Căn cứ</w:t>
      </w:r>
      <w:r w:rsidRPr="00654B84">
        <w:rPr>
          <w:i/>
          <w:color w:val="000000"/>
          <w:lang w:val="es-MX"/>
        </w:rPr>
        <w:t xml:space="preserve"> </w:t>
      </w:r>
      <w:r w:rsidRPr="00654B84">
        <w:rPr>
          <w:i/>
          <w:lang w:val="es-MX"/>
        </w:rPr>
        <w:t>Nghị quyết số 01-NQ/TU ngày 22/6/2020 của Đại hội đại biểu Đảng bộ thành phố Bắc Ninh lần thứ XXII, nhiệm kỳ 2020-2025</w:t>
      </w:r>
      <w:r>
        <w:rPr>
          <w:i/>
          <w:lang w:val="es-MX"/>
        </w:rPr>
        <w:t xml:space="preserve">; </w:t>
      </w:r>
      <w:r w:rsidRPr="00654B84">
        <w:rPr>
          <w:i/>
          <w:color w:val="000000"/>
          <w:lang w:val="es-MX"/>
        </w:rPr>
        <w:t>Kế hoạch số 139/KH-UBND ngày 21/12/2018 của UBND thành phố Bắc Ninh về việc chỉ đạo, tổ chức các hoạt động nâng cao đời sống văn hóa cho nhân dân thành phố Bắc Ninh.</w:t>
      </w:r>
    </w:p>
    <w:p w14:paraId="5C57B0C3" w14:textId="77777777" w:rsidR="001904EA" w:rsidRPr="004607A1" w:rsidRDefault="001904EA" w:rsidP="003E28FD">
      <w:pPr>
        <w:spacing w:before="60" w:line="360" w:lineRule="exact"/>
        <w:jc w:val="both"/>
        <w:rPr>
          <w:i/>
          <w:lang w:val="vi-VN"/>
        </w:rPr>
      </w:pPr>
      <w:r w:rsidRPr="009C6F29">
        <w:rPr>
          <w:lang w:val="vi-VN"/>
        </w:rPr>
        <w:tab/>
      </w:r>
      <w:r w:rsidRPr="004607A1">
        <w:rPr>
          <w:i/>
          <w:spacing w:val="10"/>
          <w:lang w:val="vi-VN"/>
        </w:rPr>
        <w:t>Xét đề nghị của Phòng Văn hoá &amp; Thông tin thành phố</w:t>
      </w:r>
      <w:r w:rsidRPr="004607A1">
        <w:rPr>
          <w:i/>
          <w:spacing w:val="10"/>
        </w:rPr>
        <w:t>, cơ quan Thường trực xây dựng Đề án</w:t>
      </w:r>
      <w:r w:rsidRPr="004607A1">
        <w:rPr>
          <w:i/>
          <w:lang w:val="vi-VN"/>
        </w:rPr>
        <w:t>;</w:t>
      </w:r>
    </w:p>
    <w:p w14:paraId="2B2521A0" w14:textId="77777777" w:rsidR="001904EA" w:rsidRPr="00791166" w:rsidRDefault="001904EA" w:rsidP="003E28FD">
      <w:pPr>
        <w:spacing w:before="60" w:line="360" w:lineRule="exact"/>
        <w:jc w:val="center"/>
        <w:rPr>
          <w:b/>
          <w:sz w:val="30"/>
        </w:rPr>
      </w:pPr>
      <w:r w:rsidRPr="00791166">
        <w:rPr>
          <w:b/>
          <w:sz w:val="30"/>
        </w:rPr>
        <w:t>QUYẾT ĐỊNH</w:t>
      </w:r>
      <w:r>
        <w:rPr>
          <w:b/>
          <w:sz w:val="30"/>
        </w:rPr>
        <w:t>:</w:t>
      </w:r>
    </w:p>
    <w:p w14:paraId="4A87C979" w14:textId="77777777" w:rsidR="00E7529C" w:rsidRPr="00E7529C" w:rsidRDefault="001904EA" w:rsidP="003E28FD">
      <w:pPr>
        <w:spacing w:before="60" w:line="360" w:lineRule="exact"/>
        <w:ind w:firstLine="652"/>
        <w:jc w:val="both"/>
      </w:pPr>
      <w:r>
        <w:rPr>
          <w:b/>
        </w:rPr>
        <w:t xml:space="preserve">Điều 1: </w:t>
      </w:r>
      <w:r w:rsidR="00472992">
        <w:t>B</w:t>
      </w:r>
      <w:r w:rsidR="00E7529C">
        <w:t>an hành kèm theo Quyết định này phê duyệt Đề án "</w:t>
      </w:r>
      <w:r w:rsidR="00E7529C" w:rsidRPr="00936681">
        <w:rPr>
          <w:i/>
        </w:rPr>
        <w:t>Nâng cao chất lượng phong trào Toàn dân đoàn kết xây dựng đời sống văn hóa trên địa bàn thành phố Bắc Ninh, giai đoạn 2021 - 2025</w:t>
      </w:r>
      <w:r w:rsidR="00E7529C" w:rsidRPr="00E7529C">
        <w:t>".</w:t>
      </w:r>
    </w:p>
    <w:p w14:paraId="5648F255" w14:textId="77777777" w:rsidR="001904EA" w:rsidRDefault="001904EA" w:rsidP="003E28FD">
      <w:pPr>
        <w:spacing w:before="60" w:line="360" w:lineRule="exact"/>
        <w:ind w:firstLine="652"/>
        <w:jc w:val="both"/>
        <w:rPr>
          <w:spacing w:val="-8"/>
        </w:rPr>
      </w:pPr>
      <w:r>
        <w:rPr>
          <w:b/>
        </w:rPr>
        <w:t xml:space="preserve">Điều 2: </w:t>
      </w:r>
      <w:r w:rsidR="00F67A41">
        <w:t>Quyết định này có hiệu lực kể từ ngày ký ban hành</w:t>
      </w:r>
      <w:r w:rsidRPr="00F93D99">
        <w:rPr>
          <w:spacing w:val="-8"/>
        </w:rPr>
        <w:t>.</w:t>
      </w:r>
    </w:p>
    <w:p w14:paraId="47859CBE" w14:textId="77777777" w:rsidR="001904EA" w:rsidRPr="00E032D6" w:rsidRDefault="001904EA" w:rsidP="003E28FD">
      <w:pPr>
        <w:spacing w:before="60" w:line="360" w:lineRule="exact"/>
        <w:ind w:firstLine="652"/>
        <w:jc w:val="both"/>
        <w:rPr>
          <w:color w:val="000000"/>
          <w:szCs w:val="28"/>
        </w:rPr>
      </w:pPr>
      <w:r>
        <w:rPr>
          <w:b/>
        </w:rPr>
        <w:t xml:space="preserve">Điều 3: </w:t>
      </w:r>
      <w:r w:rsidRPr="00753A8B">
        <w:rPr>
          <w:color w:val="000000"/>
          <w:szCs w:val="28"/>
        </w:rPr>
        <w:t>Thủ trưởng các cơ quan: Văn phòng HĐND-UBND,</w:t>
      </w:r>
      <w:r w:rsidR="00F67A41">
        <w:rPr>
          <w:color w:val="000000"/>
          <w:szCs w:val="28"/>
        </w:rPr>
        <w:t xml:space="preserve"> phòng Văn hoá và Thông tin, các cơ quan, đơn vị </w:t>
      </w:r>
      <w:r w:rsidR="00F86A60">
        <w:rPr>
          <w:color w:val="000000"/>
          <w:szCs w:val="28"/>
        </w:rPr>
        <w:t xml:space="preserve">của </w:t>
      </w:r>
      <w:r w:rsidR="00F67A41">
        <w:rPr>
          <w:color w:val="000000"/>
          <w:szCs w:val="28"/>
        </w:rPr>
        <w:t>thành phố</w:t>
      </w:r>
      <w:r w:rsidR="00332EFC">
        <w:rPr>
          <w:color w:val="000000"/>
          <w:szCs w:val="28"/>
        </w:rPr>
        <w:t xml:space="preserve"> có liên quan và</w:t>
      </w:r>
      <w:r>
        <w:rPr>
          <w:color w:val="000000"/>
          <w:szCs w:val="28"/>
        </w:rPr>
        <w:t xml:space="preserve"> UBND các phường </w:t>
      </w:r>
      <w:r w:rsidR="00332EFC">
        <w:rPr>
          <w:color w:val="000000"/>
          <w:szCs w:val="28"/>
        </w:rPr>
        <w:t>căn cứ</w:t>
      </w:r>
      <w:r w:rsidRPr="00753A8B">
        <w:rPr>
          <w:color w:val="000000"/>
          <w:szCs w:val="28"/>
        </w:rPr>
        <w:t xml:space="preserve"> </w:t>
      </w:r>
      <w:r w:rsidRPr="00753A8B">
        <w:rPr>
          <w:szCs w:val="28"/>
        </w:rPr>
        <w:t xml:space="preserve">Quyết định </w:t>
      </w:r>
      <w:r w:rsidR="00332EFC">
        <w:rPr>
          <w:szCs w:val="28"/>
        </w:rPr>
        <w:t>thi hành</w:t>
      </w:r>
      <w:r w:rsidRPr="00251C9A">
        <w:rPr>
          <w:spacing w:val="10"/>
        </w:rPr>
        <w:t>./.</w:t>
      </w:r>
    </w:p>
    <w:p w14:paraId="6BDAF425" w14:textId="77777777" w:rsidR="001904EA" w:rsidRDefault="001904EA" w:rsidP="001904EA">
      <w:pPr>
        <w:spacing w:line="400" w:lineRule="exact"/>
        <w:ind w:firstLine="652"/>
        <w:jc w:val="both"/>
        <w:rPr>
          <w:spacing w:val="10"/>
        </w:rPr>
      </w:pPr>
    </w:p>
    <w:tbl>
      <w:tblPr>
        <w:tblW w:w="9498" w:type="dxa"/>
        <w:tblInd w:w="108" w:type="dxa"/>
        <w:tblLayout w:type="fixed"/>
        <w:tblLook w:val="0000" w:firstRow="0" w:lastRow="0" w:firstColumn="0" w:lastColumn="0" w:noHBand="0" w:noVBand="0"/>
      </w:tblPr>
      <w:tblGrid>
        <w:gridCol w:w="4536"/>
        <w:gridCol w:w="4962"/>
      </w:tblGrid>
      <w:tr w:rsidR="001904EA" w:rsidRPr="00251C9A" w14:paraId="06EA2CA3" w14:textId="77777777" w:rsidTr="00936681">
        <w:tc>
          <w:tcPr>
            <w:tcW w:w="4536" w:type="dxa"/>
          </w:tcPr>
          <w:p w14:paraId="49D52873" w14:textId="77777777" w:rsidR="001904EA" w:rsidRPr="00251C9A" w:rsidRDefault="001904EA" w:rsidP="002A47F2">
            <w:pPr>
              <w:jc w:val="both"/>
              <w:rPr>
                <w:noProof/>
                <w:sz w:val="22"/>
              </w:rPr>
            </w:pPr>
            <w:r w:rsidRPr="00251C9A">
              <w:rPr>
                <w:b/>
                <w:i/>
                <w:sz w:val="24"/>
              </w:rPr>
              <w:t>Nơi nhận:</w:t>
            </w:r>
            <w:r w:rsidRPr="00251C9A">
              <w:rPr>
                <w:noProof/>
                <w:sz w:val="22"/>
              </w:rPr>
              <w:t xml:space="preserve"> </w:t>
            </w:r>
          </w:p>
          <w:p w14:paraId="117DAB1B" w14:textId="77777777" w:rsidR="001904EA" w:rsidRPr="00251C9A" w:rsidRDefault="001904EA" w:rsidP="002A47F2">
            <w:pPr>
              <w:jc w:val="both"/>
              <w:rPr>
                <w:sz w:val="22"/>
              </w:rPr>
            </w:pPr>
            <w:r w:rsidRPr="00251C9A">
              <w:rPr>
                <w:sz w:val="22"/>
              </w:rPr>
              <w:t>- Như điều 3;</w:t>
            </w:r>
          </w:p>
          <w:p w14:paraId="1D19F0CB" w14:textId="77777777" w:rsidR="001904EA" w:rsidRDefault="001904EA" w:rsidP="002A47F2">
            <w:pPr>
              <w:jc w:val="both"/>
              <w:rPr>
                <w:sz w:val="22"/>
              </w:rPr>
            </w:pPr>
            <w:r w:rsidRPr="00251C9A">
              <w:rPr>
                <w:sz w:val="22"/>
              </w:rPr>
              <w:t>- TT Thành uỷ - HĐND</w:t>
            </w:r>
            <w:r w:rsidR="00936681">
              <w:rPr>
                <w:sz w:val="22"/>
              </w:rPr>
              <w:t xml:space="preserve"> </w:t>
            </w:r>
            <w:r w:rsidRPr="00251C9A">
              <w:rPr>
                <w:sz w:val="22"/>
              </w:rPr>
              <w:t>TP</w:t>
            </w:r>
            <w:r w:rsidR="00F86A60">
              <w:rPr>
                <w:sz w:val="22"/>
              </w:rPr>
              <w:t xml:space="preserve"> (b/c)</w:t>
            </w:r>
            <w:r w:rsidRPr="00251C9A">
              <w:rPr>
                <w:sz w:val="22"/>
              </w:rPr>
              <w:t>;</w:t>
            </w:r>
          </w:p>
          <w:p w14:paraId="07376840" w14:textId="77777777" w:rsidR="001904EA" w:rsidRPr="00251C9A" w:rsidRDefault="001904EA" w:rsidP="002A47F2">
            <w:pPr>
              <w:jc w:val="both"/>
              <w:rPr>
                <w:sz w:val="22"/>
              </w:rPr>
            </w:pPr>
            <w:r>
              <w:rPr>
                <w:sz w:val="22"/>
              </w:rPr>
              <w:t>- C</w:t>
            </w:r>
            <w:r w:rsidR="00AF205F">
              <w:rPr>
                <w:sz w:val="22"/>
              </w:rPr>
              <w:t>hủ tịch</w:t>
            </w:r>
            <w:r>
              <w:rPr>
                <w:sz w:val="22"/>
              </w:rPr>
              <w:t xml:space="preserve">, các PCT UBND thành phố; </w:t>
            </w:r>
          </w:p>
          <w:p w14:paraId="73A7242E" w14:textId="77777777" w:rsidR="001904EA" w:rsidRDefault="001904EA" w:rsidP="002A47F2">
            <w:pPr>
              <w:jc w:val="both"/>
              <w:rPr>
                <w:sz w:val="22"/>
              </w:rPr>
            </w:pPr>
            <w:r w:rsidRPr="00251C9A">
              <w:rPr>
                <w:sz w:val="22"/>
              </w:rPr>
              <w:t xml:space="preserve">- </w:t>
            </w:r>
            <w:r>
              <w:rPr>
                <w:sz w:val="22"/>
              </w:rPr>
              <w:t>Các cơ quan</w:t>
            </w:r>
            <w:r w:rsidR="00F86A60">
              <w:rPr>
                <w:sz w:val="22"/>
              </w:rPr>
              <w:t>,</w:t>
            </w:r>
            <w:r>
              <w:rPr>
                <w:sz w:val="22"/>
              </w:rPr>
              <w:t xml:space="preserve"> đơn vị liên quan</w:t>
            </w:r>
            <w:r w:rsidR="00F86A60">
              <w:rPr>
                <w:sz w:val="22"/>
              </w:rPr>
              <w:t xml:space="preserve"> (t/h)</w:t>
            </w:r>
            <w:r w:rsidRPr="00251C9A">
              <w:rPr>
                <w:sz w:val="22"/>
              </w:rPr>
              <w:t>;</w:t>
            </w:r>
          </w:p>
          <w:p w14:paraId="6E23FD1B" w14:textId="77777777" w:rsidR="00F86A60" w:rsidRPr="00251C9A" w:rsidRDefault="00F86A60" w:rsidP="002A47F2">
            <w:pPr>
              <w:jc w:val="both"/>
              <w:rPr>
                <w:sz w:val="22"/>
              </w:rPr>
            </w:pPr>
            <w:r>
              <w:rPr>
                <w:sz w:val="22"/>
              </w:rPr>
              <w:t>- UBND các phường (t/h);</w:t>
            </w:r>
          </w:p>
          <w:p w14:paraId="75B1F382" w14:textId="77777777" w:rsidR="001904EA" w:rsidRPr="00251C9A" w:rsidRDefault="001904EA" w:rsidP="002A47F2">
            <w:pPr>
              <w:jc w:val="both"/>
              <w:rPr>
                <w:b/>
                <w:i/>
                <w:sz w:val="24"/>
                <w:u w:val="single"/>
              </w:rPr>
            </w:pPr>
            <w:r w:rsidRPr="00251C9A">
              <w:rPr>
                <w:sz w:val="22"/>
              </w:rPr>
              <w:t>- Lưu</w:t>
            </w:r>
            <w:r w:rsidR="00F86A60">
              <w:rPr>
                <w:sz w:val="22"/>
              </w:rPr>
              <w:t xml:space="preserve"> </w:t>
            </w:r>
            <w:r w:rsidRPr="00251C9A">
              <w:rPr>
                <w:sz w:val="22"/>
              </w:rPr>
              <w:t>V</w:t>
            </w:r>
            <w:r>
              <w:rPr>
                <w:sz w:val="22"/>
              </w:rPr>
              <w:t>T</w:t>
            </w:r>
            <w:r w:rsidR="00F86A60">
              <w:rPr>
                <w:sz w:val="22"/>
              </w:rPr>
              <w:t>, VHTT</w:t>
            </w:r>
            <w:r w:rsidRPr="00251C9A">
              <w:rPr>
                <w:sz w:val="22"/>
              </w:rPr>
              <w:t>.</w:t>
            </w:r>
            <w:r w:rsidRPr="00251C9A">
              <w:t xml:space="preserve">                                                                              </w:t>
            </w:r>
          </w:p>
        </w:tc>
        <w:tc>
          <w:tcPr>
            <w:tcW w:w="4962" w:type="dxa"/>
          </w:tcPr>
          <w:p w14:paraId="46D7C86C" w14:textId="77777777" w:rsidR="001904EA" w:rsidRPr="00936681" w:rsidRDefault="001904EA" w:rsidP="002A47F2">
            <w:pPr>
              <w:spacing w:line="320" w:lineRule="exact"/>
              <w:jc w:val="center"/>
              <w:rPr>
                <w:b/>
                <w:szCs w:val="28"/>
              </w:rPr>
            </w:pPr>
            <w:r w:rsidRPr="00936681">
              <w:rPr>
                <w:b/>
                <w:szCs w:val="28"/>
              </w:rPr>
              <w:t>CHỦ TỊCH</w:t>
            </w:r>
          </w:p>
          <w:p w14:paraId="5F30BD5C" w14:textId="77777777" w:rsidR="001904EA" w:rsidRPr="00936681" w:rsidRDefault="001904EA" w:rsidP="002A47F2">
            <w:pPr>
              <w:spacing w:line="400" w:lineRule="exact"/>
              <w:jc w:val="center"/>
              <w:rPr>
                <w:b/>
                <w:szCs w:val="28"/>
              </w:rPr>
            </w:pPr>
          </w:p>
          <w:p w14:paraId="6BDD625D" w14:textId="77777777" w:rsidR="001904EA" w:rsidRPr="00936681" w:rsidRDefault="001904EA" w:rsidP="002A47F2">
            <w:pPr>
              <w:spacing w:line="400" w:lineRule="exact"/>
              <w:jc w:val="center"/>
              <w:rPr>
                <w:b/>
                <w:szCs w:val="28"/>
              </w:rPr>
            </w:pPr>
          </w:p>
          <w:p w14:paraId="271371DD" w14:textId="77777777" w:rsidR="001904EA" w:rsidRPr="00936681" w:rsidRDefault="001904EA" w:rsidP="002A47F2">
            <w:pPr>
              <w:spacing w:line="400" w:lineRule="exact"/>
              <w:jc w:val="center"/>
              <w:rPr>
                <w:b/>
                <w:szCs w:val="28"/>
              </w:rPr>
            </w:pPr>
          </w:p>
          <w:p w14:paraId="3003EA4D" w14:textId="77777777" w:rsidR="001904EA" w:rsidRDefault="001904EA" w:rsidP="002A47F2">
            <w:pPr>
              <w:spacing w:line="400" w:lineRule="exact"/>
              <w:jc w:val="center"/>
              <w:rPr>
                <w:b/>
                <w:szCs w:val="28"/>
              </w:rPr>
            </w:pPr>
          </w:p>
          <w:p w14:paraId="21405C99" w14:textId="77777777" w:rsidR="00332C61" w:rsidRPr="00936681" w:rsidRDefault="00332C61" w:rsidP="002A47F2">
            <w:pPr>
              <w:spacing w:line="400" w:lineRule="exact"/>
              <w:jc w:val="center"/>
              <w:rPr>
                <w:b/>
                <w:szCs w:val="28"/>
              </w:rPr>
            </w:pPr>
          </w:p>
          <w:p w14:paraId="3D2D1E24" w14:textId="77777777" w:rsidR="001904EA" w:rsidRPr="00251C9A" w:rsidRDefault="001904EA" w:rsidP="00332C61">
            <w:pPr>
              <w:spacing w:line="320" w:lineRule="exact"/>
              <w:jc w:val="center"/>
              <w:rPr>
                <w:b/>
              </w:rPr>
            </w:pPr>
            <w:r w:rsidRPr="00936681">
              <w:rPr>
                <w:b/>
                <w:szCs w:val="28"/>
              </w:rPr>
              <w:t xml:space="preserve">Nguyễn </w:t>
            </w:r>
            <w:r w:rsidR="00332C61">
              <w:rPr>
                <w:b/>
                <w:szCs w:val="28"/>
              </w:rPr>
              <w:t>Song Hà</w:t>
            </w:r>
            <w:r w:rsidRPr="00251C9A">
              <w:rPr>
                <w:b/>
              </w:rPr>
              <w:t xml:space="preserve"> </w:t>
            </w:r>
          </w:p>
        </w:tc>
      </w:tr>
    </w:tbl>
    <w:p w14:paraId="60BF2FB8" w14:textId="77777777" w:rsidR="001904EA" w:rsidRDefault="001904EA" w:rsidP="001904EA">
      <w:pPr>
        <w:jc w:val="both"/>
      </w:pPr>
    </w:p>
    <w:p w14:paraId="2196A320" w14:textId="77777777" w:rsidR="006E7803" w:rsidRDefault="006E7803"/>
    <w:sectPr w:rsidR="006E7803" w:rsidSect="002A35F4">
      <w:headerReference w:type="default" r:id="rId6"/>
      <w:pgSz w:w="11907" w:h="16840" w:code="9"/>
      <w:pgMar w:top="737" w:right="851" w:bottom="737" w:left="1474"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CC558" w14:textId="77777777" w:rsidR="00703D6A" w:rsidRDefault="00703D6A" w:rsidP="00B666EE">
      <w:r>
        <w:separator/>
      </w:r>
    </w:p>
  </w:endnote>
  <w:endnote w:type="continuationSeparator" w:id="0">
    <w:p w14:paraId="76F32247" w14:textId="77777777" w:rsidR="00703D6A" w:rsidRDefault="00703D6A" w:rsidP="00B66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AA8A9" w14:textId="77777777" w:rsidR="00703D6A" w:rsidRDefault="00703D6A" w:rsidP="00B666EE">
      <w:r>
        <w:separator/>
      </w:r>
    </w:p>
  </w:footnote>
  <w:footnote w:type="continuationSeparator" w:id="0">
    <w:p w14:paraId="3D2F3AF2" w14:textId="77777777" w:rsidR="00703D6A" w:rsidRDefault="00703D6A" w:rsidP="00B66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754657"/>
      <w:docPartObj>
        <w:docPartGallery w:val="Page Numbers (Top of Page)"/>
        <w:docPartUnique/>
      </w:docPartObj>
    </w:sdtPr>
    <w:sdtEndPr/>
    <w:sdtContent>
      <w:p w14:paraId="55392A82" w14:textId="77777777" w:rsidR="00B666EE" w:rsidRDefault="00BE367F">
        <w:pPr>
          <w:pStyle w:val="Header"/>
          <w:jc w:val="center"/>
        </w:pPr>
        <w:r w:rsidRPr="003E28FD">
          <w:rPr>
            <w:sz w:val="24"/>
          </w:rPr>
          <w:fldChar w:fldCharType="begin"/>
        </w:r>
        <w:r w:rsidR="00B666EE" w:rsidRPr="003E28FD">
          <w:rPr>
            <w:sz w:val="24"/>
          </w:rPr>
          <w:instrText xml:space="preserve"> PAGE   \* MERGEFORMAT </w:instrText>
        </w:r>
        <w:r w:rsidRPr="003E28FD">
          <w:rPr>
            <w:sz w:val="24"/>
          </w:rPr>
          <w:fldChar w:fldCharType="separate"/>
        </w:r>
        <w:r w:rsidR="0081273A">
          <w:rPr>
            <w:noProof/>
            <w:sz w:val="24"/>
          </w:rPr>
          <w:t>2</w:t>
        </w:r>
        <w:r w:rsidRPr="003E28FD">
          <w:rPr>
            <w:sz w:val="24"/>
          </w:rPr>
          <w:fldChar w:fldCharType="end"/>
        </w:r>
      </w:p>
    </w:sdtContent>
  </w:sdt>
  <w:p w14:paraId="0D208EE7" w14:textId="77777777" w:rsidR="00B666EE" w:rsidRDefault="00B666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4EA"/>
    <w:rsid w:val="000C3F77"/>
    <w:rsid w:val="000F2B06"/>
    <w:rsid w:val="001030F9"/>
    <w:rsid w:val="001904EA"/>
    <w:rsid w:val="001E489B"/>
    <w:rsid w:val="0023065D"/>
    <w:rsid w:val="002A35F4"/>
    <w:rsid w:val="00332C61"/>
    <w:rsid w:val="00332EFC"/>
    <w:rsid w:val="003E28FD"/>
    <w:rsid w:val="00472992"/>
    <w:rsid w:val="006B76D2"/>
    <w:rsid w:val="006E7803"/>
    <w:rsid w:val="00703D6A"/>
    <w:rsid w:val="007239DE"/>
    <w:rsid w:val="0081273A"/>
    <w:rsid w:val="00912578"/>
    <w:rsid w:val="00936681"/>
    <w:rsid w:val="009E07B5"/>
    <w:rsid w:val="00AF205F"/>
    <w:rsid w:val="00B666EE"/>
    <w:rsid w:val="00BE367F"/>
    <w:rsid w:val="00BF6013"/>
    <w:rsid w:val="00CA529E"/>
    <w:rsid w:val="00D51724"/>
    <w:rsid w:val="00DC4537"/>
    <w:rsid w:val="00E7529C"/>
    <w:rsid w:val="00E81812"/>
    <w:rsid w:val="00F55932"/>
    <w:rsid w:val="00F67A41"/>
    <w:rsid w:val="00F8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BC75C"/>
  <w15:docId w15:val="{B02CAA1C-4865-4C24-8828-CBBE4D6C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4EA"/>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6EE"/>
    <w:pPr>
      <w:tabs>
        <w:tab w:val="center" w:pos="4680"/>
        <w:tab w:val="right" w:pos="9360"/>
      </w:tabs>
    </w:pPr>
  </w:style>
  <w:style w:type="character" w:customStyle="1" w:styleId="HeaderChar">
    <w:name w:val="Header Char"/>
    <w:basedOn w:val="DefaultParagraphFont"/>
    <w:link w:val="Header"/>
    <w:uiPriority w:val="99"/>
    <w:rsid w:val="00B666EE"/>
    <w:rPr>
      <w:rFonts w:eastAsia="Times New Roman" w:cs="Times New Roman"/>
      <w:szCs w:val="24"/>
    </w:rPr>
  </w:style>
  <w:style w:type="paragraph" w:styleId="Footer">
    <w:name w:val="footer"/>
    <w:basedOn w:val="Normal"/>
    <w:link w:val="FooterChar"/>
    <w:uiPriority w:val="99"/>
    <w:semiHidden/>
    <w:unhideWhenUsed/>
    <w:rsid w:val="00B666EE"/>
    <w:pPr>
      <w:tabs>
        <w:tab w:val="center" w:pos="4680"/>
        <w:tab w:val="right" w:pos="9360"/>
      </w:tabs>
    </w:pPr>
  </w:style>
  <w:style w:type="character" w:customStyle="1" w:styleId="FooterChar">
    <w:name w:val="Footer Char"/>
    <w:basedOn w:val="DefaultParagraphFont"/>
    <w:link w:val="Footer"/>
    <w:uiPriority w:val="99"/>
    <w:semiHidden/>
    <w:rsid w:val="00B666EE"/>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HAI-VHTT</dc:creator>
  <cp:lastModifiedBy>Nga Nguyen</cp:lastModifiedBy>
  <cp:revision>2</cp:revision>
  <cp:lastPrinted>2021-10-27T02:09:00Z</cp:lastPrinted>
  <dcterms:created xsi:type="dcterms:W3CDTF">2021-10-29T07:12:00Z</dcterms:created>
  <dcterms:modified xsi:type="dcterms:W3CDTF">2021-10-29T07:12:00Z</dcterms:modified>
</cp:coreProperties>
</file>